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BD" w:rsidRPr="0048022E" w:rsidRDefault="00537BBD" w:rsidP="004802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</w:t>
      </w:r>
      <w:r w:rsidRPr="0048022E">
        <w:rPr>
          <w:rFonts w:ascii="Arial" w:hAnsi="Arial" w:cs="Arial"/>
          <w:b/>
          <w:sz w:val="32"/>
          <w:szCs w:val="32"/>
        </w:rPr>
        <w:t>2016г.№</w:t>
      </w:r>
      <w:r>
        <w:rPr>
          <w:rFonts w:ascii="Arial" w:hAnsi="Arial" w:cs="Arial"/>
          <w:b/>
          <w:sz w:val="32"/>
          <w:szCs w:val="32"/>
        </w:rPr>
        <w:t>152-П</w:t>
      </w:r>
    </w:p>
    <w:p w:rsidR="00537BBD" w:rsidRPr="0048022E" w:rsidRDefault="00537BBD" w:rsidP="00C000CC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BBD" w:rsidRPr="0048022E" w:rsidRDefault="00537BBD" w:rsidP="0048022E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ИРКУТСКАЯ ОБЛАСТЬ</w:t>
      </w:r>
    </w:p>
    <w:p w:rsidR="00537BBD" w:rsidRPr="0048022E" w:rsidRDefault="00537BBD" w:rsidP="00A348D1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АЛАРСКИЙ РАЙОН</w:t>
      </w:r>
    </w:p>
    <w:p w:rsidR="00537BBD" w:rsidRPr="0048022E" w:rsidRDefault="00537BBD" w:rsidP="00A348D1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</w:p>
    <w:p w:rsidR="00537BBD" w:rsidRPr="0048022E" w:rsidRDefault="00537BBD" w:rsidP="00A348D1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ОБРАЗОВАНИЯ «ЗАБИТУЙ»</w:t>
      </w:r>
    </w:p>
    <w:p w:rsidR="00537BBD" w:rsidRPr="0048022E" w:rsidRDefault="00537BBD" w:rsidP="00A348D1">
      <w:pPr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ПОСТАНОВЛЕНИЕ</w:t>
      </w:r>
    </w:p>
    <w:p w:rsidR="00537BBD" w:rsidRPr="00246781" w:rsidRDefault="00537BBD" w:rsidP="00A348D1">
      <w:pPr>
        <w:rPr>
          <w:b/>
          <w:sz w:val="28"/>
          <w:szCs w:val="28"/>
        </w:rPr>
      </w:pPr>
    </w:p>
    <w:p w:rsidR="00537BBD" w:rsidRPr="0048022E" w:rsidRDefault="00537BBD" w:rsidP="0048022E">
      <w:pPr>
        <w:tabs>
          <w:tab w:val="left" w:pos="19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АДМИНИСТРАТИВНОГО РЕГЛАМЕНТА ПО ПРЕДОСТАВЛЕНИЮ МУНИЦИПАЛЬНОЙ УСЛУГИ</w:t>
      </w:r>
    </w:p>
    <w:p w:rsidR="00537BBD" w:rsidRPr="0048022E" w:rsidRDefault="00537BBD" w:rsidP="0048022E">
      <w:pPr>
        <w:tabs>
          <w:tab w:val="left" w:pos="19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022E">
        <w:rPr>
          <w:rFonts w:ascii="Arial" w:hAnsi="Arial" w:cs="Arial"/>
          <w:b/>
          <w:sz w:val="32"/>
          <w:szCs w:val="32"/>
        </w:rPr>
        <w:t>«У</w:t>
      </w:r>
      <w:r>
        <w:rPr>
          <w:rFonts w:ascii="Arial" w:hAnsi="Arial" w:cs="Arial"/>
          <w:b/>
          <w:sz w:val="32"/>
          <w:szCs w:val="32"/>
        </w:rPr>
        <w:t>СТАНОВЛЕНИЕ СЕРВИТУТА В ОТНОШЕНИИ ЗЕМЕЛЬНОГО УЧАСТКА</w:t>
      </w:r>
      <w:r w:rsidRPr="0048022E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 В ГОСУДАРСТВЕННОЙ ИЛИ МУНИЦИПАЛЬНОЙ СОБСТВЕННОСТИ</w:t>
      </w:r>
      <w:r w:rsidRPr="0048022E">
        <w:rPr>
          <w:rFonts w:ascii="Arial" w:hAnsi="Arial" w:cs="Arial"/>
          <w:b/>
          <w:sz w:val="32"/>
          <w:szCs w:val="32"/>
        </w:rPr>
        <w:t>»</w:t>
      </w:r>
    </w:p>
    <w:p w:rsidR="00537BBD" w:rsidRDefault="00537BBD" w:rsidP="00A34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BBD" w:rsidRPr="00246781" w:rsidRDefault="00537BBD" w:rsidP="00A34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BBD" w:rsidRPr="0048022E" w:rsidRDefault="00537BBD" w:rsidP="00A348D1">
      <w:pPr>
        <w:suppressAutoHyphens/>
        <w:ind w:firstLine="708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В соответствии с Федеральным законом Российской Федерации от 27.07.2010г.№210-ФЗ «Об организации предоставления государственных и муниципальных услуг», руководствуясь Федеральным законом Российской Федерации от 06.10.2003г.№131-ФЗ «Об общих принципах организации местного самоуправления в Российской Федерации», руководствуясь Уставом муниципального образования «Забитуй»,</w:t>
      </w:r>
    </w:p>
    <w:p w:rsidR="00537BBD" w:rsidRPr="0048022E" w:rsidRDefault="00537BBD" w:rsidP="00A348D1">
      <w:pPr>
        <w:suppressAutoHyphens/>
        <w:ind w:firstLine="708"/>
        <w:jc w:val="both"/>
        <w:rPr>
          <w:rFonts w:ascii="Arial" w:hAnsi="Arial" w:cs="Arial"/>
        </w:rPr>
      </w:pPr>
    </w:p>
    <w:p w:rsidR="00537BBD" w:rsidRPr="002F7980" w:rsidRDefault="00537BBD" w:rsidP="00527751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F7980">
        <w:rPr>
          <w:rFonts w:ascii="Arial" w:hAnsi="Arial" w:cs="Arial"/>
          <w:b/>
          <w:sz w:val="28"/>
          <w:szCs w:val="28"/>
        </w:rPr>
        <w:t>ПОСТАНОВЛЯЮ:</w:t>
      </w:r>
    </w:p>
    <w:p w:rsidR="00537BBD" w:rsidRPr="0048022E" w:rsidRDefault="00537BBD" w:rsidP="00A348D1">
      <w:pPr>
        <w:suppressAutoHyphens/>
        <w:jc w:val="both"/>
        <w:rPr>
          <w:rFonts w:ascii="Arial" w:hAnsi="Arial" w:cs="Arial"/>
        </w:rPr>
      </w:pPr>
    </w:p>
    <w:p w:rsidR="00537BBD" w:rsidRPr="0048022E" w:rsidRDefault="00537BBD" w:rsidP="00A348D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1.Утвердить </w:t>
      </w:r>
      <w:hyperlink r:id="rId5" w:history="1">
        <w:r w:rsidRPr="0048022E">
          <w:rPr>
            <w:rStyle w:val="Hyperlink"/>
            <w:rFonts w:ascii="Arial" w:hAnsi="Arial" w:cs="Arial"/>
            <w:color w:val="000000"/>
            <w:u w:val="none"/>
          </w:rPr>
          <w:t>административный регламент</w:t>
        </w:r>
      </w:hyperlink>
      <w:r w:rsidRPr="0048022E">
        <w:rPr>
          <w:rFonts w:ascii="Arial" w:hAnsi="Arial" w:cs="Arial"/>
          <w:color w:val="000000"/>
        </w:rPr>
        <w:t xml:space="preserve"> </w:t>
      </w:r>
      <w:r w:rsidRPr="0048022E">
        <w:rPr>
          <w:rFonts w:ascii="Arial" w:hAnsi="Arial" w:cs="Arial"/>
        </w:rPr>
        <w:t>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 (Приложение №1).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2.Настоящее постановление опубликовать в «Забитуйском вестнике» и разместить на официальном сайте в информационно-телекоммуникационной сети «Интернет".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3.Контроль за исполнением данного постановления оставляю за собой.</w:t>
      </w:r>
    </w:p>
    <w:p w:rsidR="00537BBD" w:rsidRPr="0048022E" w:rsidRDefault="00537BBD" w:rsidP="00A348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BBD" w:rsidRPr="0048022E" w:rsidRDefault="00537BBD" w:rsidP="00A348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BBD" w:rsidRPr="0048022E" w:rsidRDefault="00537BBD" w:rsidP="00A348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Глава МО «Забитуй»</w:t>
      </w:r>
    </w:p>
    <w:p w:rsidR="00537BBD" w:rsidRPr="0048022E" w:rsidRDefault="00537BBD" w:rsidP="00A348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С.П.Павленко</w:t>
      </w:r>
    </w:p>
    <w:p w:rsidR="00537BBD" w:rsidRPr="0048022E" w:rsidRDefault="00537BBD" w:rsidP="00A348D1">
      <w:pPr>
        <w:jc w:val="center"/>
        <w:rPr>
          <w:rFonts w:ascii="Arial" w:hAnsi="Arial" w:cs="Arial"/>
          <w:b/>
        </w:rPr>
      </w:pPr>
    </w:p>
    <w:p w:rsidR="00537BBD" w:rsidRPr="0048022E" w:rsidRDefault="00537BBD" w:rsidP="00A348D1">
      <w:pPr>
        <w:autoSpaceDE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48022E">
        <w:rPr>
          <w:rFonts w:ascii="Arial" w:hAnsi="Arial" w:cs="Arial"/>
          <w:sz w:val="22"/>
          <w:szCs w:val="22"/>
        </w:rPr>
        <w:t>Приложение</w:t>
      </w:r>
      <w:r w:rsidRPr="0048022E">
        <w:rPr>
          <w:rFonts w:ascii="Courier New" w:hAnsi="Courier New" w:cs="Courier New"/>
          <w:sz w:val="22"/>
          <w:szCs w:val="22"/>
        </w:rPr>
        <w:t xml:space="preserve"> №1</w:t>
      </w:r>
    </w:p>
    <w:p w:rsidR="00537BBD" w:rsidRDefault="00537BBD" w:rsidP="00A348D1">
      <w:pPr>
        <w:autoSpaceDE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48022E">
        <w:rPr>
          <w:rFonts w:ascii="Courier New" w:hAnsi="Courier New" w:cs="Courier New"/>
          <w:sz w:val="22"/>
          <w:szCs w:val="22"/>
        </w:rPr>
        <w:t>к Постановлению Администрации МО «Забитуй»</w:t>
      </w:r>
    </w:p>
    <w:p w:rsidR="00537BBD" w:rsidRPr="0048022E" w:rsidRDefault="00537BBD" w:rsidP="00A348D1">
      <w:pPr>
        <w:autoSpaceDE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06.12.2016г.№152-П</w:t>
      </w:r>
    </w:p>
    <w:p w:rsidR="00537BBD" w:rsidRPr="00246781" w:rsidRDefault="00537BBD" w:rsidP="00A348D1">
      <w:pPr>
        <w:autoSpaceDE w:val="0"/>
        <w:ind w:firstLine="540"/>
        <w:jc w:val="both"/>
        <w:rPr>
          <w:sz w:val="28"/>
          <w:szCs w:val="28"/>
        </w:rPr>
      </w:pPr>
    </w:p>
    <w:p w:rsidR="00537BBD" w:rsidRPr="0048022E" w:rsidRDefault="00537BBD" w:rsidP="0045752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8022E">
        <w:rPr>
          <w:rFonts w:ascii="Arial" w:hAnsi="Arial" w:cs="Arial"/>
          <w:sz w:val="32"/>
          <w:szCs w:val="32"/>
        </w:rPr>
        <w:t>АДМИНИСТРАТИВНЫЙ РЕГЛАМЕНТ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</w:p>
    <w:p w:rsidR="00537BBD" w:rsidRPr="0048022E" w:rsidRDefault="00537BBD" w:rsidP="00457524">
      <w:pPr>
        <w:pStyle w:val="ConsPlusTitle"/>
        <w:widowControl/>
        <w:jc w:val="center"/>
        <w:rPr>
          <w:sz w:val="32"/>
          <w:szCs w:val="32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  <w:r w:rsidRPr="0048022E">
        <w:rPr>
          <w:rFonts w:ascii="Arial" w:hAnsi="Arial" w:cs="Arial"/>
        </w:rPr>
        <w:t>Общие положения</w:t>
      </w:r>
    </w:p>
    <w:p w:rsidR="00537BBD" w:rsidRPr="0048022E" w:rsidRDefault="00537BBD" w:rsidP="0048022E">
      <w:pPr>
        <w:autoSpaceDE w:val="0"/>
        <w:ind w:firstLine="851"/>
        <w:jc w:val="both"/>
        <w:rPr>
          <w:rFonts w:ascii="Arial" w:hAnsi="Arial" w:cs="Arial"/>
        </w:rPr>
      </w:pPr>
    </w:p>
    <w:p w:rsidR="00537BBD" w:rsidRPr="0048022E" w:rsidRDefault="00537BBD" w:rsidP="0048022E">
      <w:pPr>
        <w:pStyle w:val="ConsPlusTitle"/>
        <w:widowControl/>
        <w:ind w:left="360" w:firstLine="851"/>
        <w:jc w:val="both"/>
        <w:rPr>
          <w:rFonts w:ascii="Arial" w:hAnsi="Arial" w:cs="Arial"/>
          <w:b w:val="0"/>
        </w:rPr>
      </w:pPr>
      <w:r w:rsidRPr="0048022E">
        <w:rPr>
          <w:rFonts w:ascii="Arial" w:hAnsi="Arial" w:cs="Arial"/>
          <w:b w:val="0"/>
        </w:rPr>
        <w:t>1.1.Административный регламент Администрации МО «Забитуй» (далее</w:t>
      </w:r>
      <w:r>
        <w:rPr>
          <w:rFonts w:ascii="Arial" w:hAnsi="Arial" w:cs="Arial"/>
          <w:b w:val="0"/>
        </w:rPr>
        <w:t xml:space="preserve"> </w:t>
      </w:r>
      <w:r w:rsidRPr="0048022E">
        <w:rPr>
          <w:rFonts w:ascii="Arial" w:hAnsi="Arial" w:cs="Arial"/>
          <w:b w:val="0"/>
        </w:rPr>
        <w:t>-административный регламент)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Pr="0048022E">
        <w:rPr>
          <w:rFonts w:ascii="Arial" w:hAnsi="Arial" w:cs="Arial"/>
        </w:rPr>
        <w:t xml:space="preserve"> (</w:t>
      </w:r>
      <w:r w:rsidRPr="0048022E">
        <w:rPr>
          <w:rFonts w:ascii="Arial" w:hAnsi="Arial" w:cs="Arial"/>
          <w:b w:val="0"/>
        </w:rPr>
        <w:t>далее</w:t>
      </w:r>
      <w:r>
        <w:rPr>
          <w:rFonts w:ascii="Arial" w:hAnsi="Arial" w:cs="Arial"/>
          <w:b w:val="0"/>
        </w:rPr>
        <w:t xml:space="preserve"> </w:t>
      </w:r>
      <w:r w:rsidRPr="0048022E">
        <w:rPr>
          <w:rFonts w:ascii="Arial" w:hAnsi="Arial" w:cs="Arial"/>
          <w:b w:val="0"/>
        </w:rPr>
        <w:t>-муниципальная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37BBD" w:rsidRPr="0048022E" w:rsidRDefault="00537BBD" w:rsidP="0048022E">
      <w:pPr>
        <w:pStyle w:val="ConsPlusTitle"/>
        <w:widowControl/>
        <w:ind w:left="360" w:firstLine="851"/>
        <w:jc w:val="both"/>
        <w:rPr>
          <w:rFonts w:ascii="Arial" w:hAnsi="Arial" w:cs="Arial"/>
        </w:rPr>
      </w:pPr>
      <w:r w:rsidRPr="0048022E">
        <w:rPr>
          <w:rFonts w:ascii="Arial" w:hAnsi="Arial" w:cs="Arial"/>
          <w:b w:val="0"/>
        </w:rPr>
        <w:t>1.2.Заявителями в целях предоставления муниципальной услуги являются юридические, физические лица заинтересованные в установлении сервитута в отношении земельного участка, находящегося в государственной или муниципальной собственности (далее–заявители).</w:t>
      </w:r>
    </w:p>
    <w:p w:rsidR="00537BBD" w:rsidRPr="0048022E" w:rsidRDefault="00537BBD" w:rsidP="0048022E">
      <w:pPr>
        <w:pStyle w:val="ConsPlusTitle"/>
        <w:widowControl/>
        <w:ind w:left="360" w:firstLine="851"/>
        <w:jc w:val="both"/>
        <w:rPr>
          <w:rFonts w:ascii="Arial" w:hAnsi="Arial" w:cs="Arial"/>
          <w:b w:val="0"/>
        </w:rPr>
      </w:pPr>
      <w:r w:rsidRPr="0048022E">
        <w:rPr>
          <w:rFonts w:ascii="Arial" w:hAnsi="Arial" w:cs="Arial"/>
          <w:b w:val="0"/>
        </w:rPr>
        <w:t xml:space="preserve">1.3.Заявление об установлении сервитута в отношении земельного участка, находящегося в государственной или муниципальной собственности могут подать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доверенности. </w:t>
      </w:r>
    </w:p>
    <w:p w:rsidR="00537BBD" w:rsidRPr="0048022E" w:rsidRDefault="00537BBD" w:rsidP="0048022E">
      <w:pPr>
        <w:autoSpaceDE w:val="0"/>
        <w:ind w:firstLine="851"/>
        <w:jc w:val="both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  <w:lang w:val="en-US"/>
        </w:rPr>
        <w:t>II</w:t>
      </w:r>
      <w:r w:rsidRPr="0048022E">
        <w:rPr>
          <w:rFonts w:ascii="Arial" w:hAnsi="Arial" w:cs="Arial"/>
        </w:rPr>
        <w:t>.Стандарт предоставления муниципальной услуги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</w:p>
    <w:p w:rsidR="00537BBD" w:rsidRPr="0048022E" w:rsidRDefault="00537BBD" w:rsidP="0048022E">
      <w:pPr>
        <w:pStyle w:val="ConsPlusTitle"/>
        <w:widowControl/>
        <w:ind w:firstLine="851"/>
        <w:rPr>
          <w:rFonts w:ascii="Arial" w:hAnsi="Arial" w:cs="Arial"/>
          <w:b w:val="0"/>
        </w:rPr>
      </w:pPr>
      <w:r w:rsidRPr="0048022E">
        <w:rPr>
          <w:rFonts w:ascii="Arial" w:hAnsi="Arial" w:cs="Arial"/>
          <w:b w:val="0"/>
        </w:rPr>
        <w:t>2.1.Наименование муниципальной услуги: «Установление сервитута в отношении земельного участка, находящегося  в государственной или муниципальной собственности»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2.2.Муниципальная услуга предоставляется администрацией МО «Забитуй».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2.3.Результатом оказания муниципальной услуги является: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-заключение соглашения об</w:t>
      </w:r>
      <w:r w:rsidRPr="0048022E">
        <w:rPr>
          <w:rFonts w:ascii="Arial" w:hAnsi="Arial" w:cs="Arial"/>
          <w:b/>
        </w:rPr>
        <w:t xml:space="preserve"> </w:t>
      </w:r>
      <w:r w:rsidRPr="0048022E">
        <w:rPr>
          <w:rFonts w:ascii="Arial" w:hAnsi="Arial" w:cs="Arial"/>
        </w:rPr>
        <w:t>установление</w:t>
      </w:r>
      <w:r w:rsidRPr="0048022E">
        <w:rPr>
          <w:rFonts w:ascii="Arial" w:hAnsi="Arial" w:cs="Arial"/>
          <w:b/>
        </w:rPr>
        <w:t xml:space="preserve"> </w:t>
      </w:r>
      <w:r w:rsidRPr="0048022E">
        <w:rPr>
          <w:rFonts w:ascii="Arial" w:hAnsi="Arial" w:cs="Arial"/>
        </w:rPr>
        <w:t>сервитута в отношении земельного участка, находящегося  в государственной или муниципальной собственности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-выдача, учет и хранение соглашений об установлении сервитута в отношении земельного участка, находящегося в государственной или муниципальной собственности;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-уведомление об отказе в заключении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2.4.Срок предоставления муниципальной услуги составляет не более 90 дней (три месяца), 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</w:rPr>
      </w:pPr>
      <w:r w:rsidRPr="0048022E">
        <w:rPr>
          <w:rFonts w:ascii="Arial" w:hAnsi="Arial" w:cs="Arial"/>
        </w:rPr>
        <w:t>Муниципальная услуга предоставляется в Администрации МО «Забитуй». Место нахождения:</w:t>
      </w:r>
      <w:r>
        <w:rPr>
          <w:rFonts w:ascii="Arial" w:hAnsi="Arial" w:cs="Arial"/>
        </w:rPr>
        <w:t xml:space="preserve"> </w:t>
      </w:r>
      <w:r w:rsidRPr="0048022E">
        <w:rPr>
          <w:rFonts w:ascii="Arial" w:hAnsi="Arial" w:cs="Arial"/>
        </w:rPr>
        <w:t>Иркутская область, Аларский район, п. Забитуй, ул.70 лет Октября, д.24.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Почтовый адрес: 669456, Иркутская область, Аларский район, п. Забитуй, ул.70 лет Октября, д.24.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Адрес электронной почты: </w:t>
      </w:r>
      <w:hyperlink r:id="rId6" w:history="1">
        <w:r w:rsidRPr="0048022E">
          <w:rPr>
            <w:rStyle w:val="Hyperlink"/>
            <w:rFonts w:ascii="Arial" w:hAnsi="Arial" w:cs="Arial"/>
            <w:color w:val="auto"/>
            <w:u w:val="none"/>
            <w:lang w:val="en-US"/>
          </w:rPr>
          <w:t>mozabitui</w:t>
        </w:r>
        <w:r w:rsidRPr="0048022E">
          <w:rPr>
            <w:rStyle w:val="Hyperlink"/>
            <w:rFonts w:ascii="Arial" w:hAnsi="Arial" w:cs="Arial"/>
            <w:color w:val="auto"/>
            <w:u w:val="none"/>
          </w:rPr>
          <w:t>@</w:t>
        </w:r>
        <w:r w:rsidRPr="0048022E">
          <w:rPr>
            <w:rStyle w:val="Hyperlink"/>
            <w:rFonts w:ascii="Arial" w:hAnsi="Arial" w:cs="Arial"/>
            <w:color w:val="auto"/>
            <w:u w:val="none"/>
            <w:lang w:val="en-US"/>
          </w:rPr>
          <w:t>rambler</w:t>
        </w:r>
        <w:r w:rsidRPr="0048022E">
          <w:rPr>
            <w:rStyle w:val="Hyperlink"/>
            <w:rFonts w:ascii="Arial" w:hAnsi="Arial" w:cs="Arial"/>
            <w:color w:val="auto"/>
            <w:u w:val="none"/>
          </w:rPr>
          <w:t>.</w:t>
        </w:r>
        <w:r w:rsidRPr="0048022E">
          <w:rPr>
            <w:rStyle w:val="Hyperlink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537BBD" w:rsidRPr="0048022E" w:rsidRDefault="00537BBD" w:rsidP="0048022E">
      <w:pPr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График работы: понедельник, вторник, среда, четверг: с 9.00 до 17.00 перерыв с 13.00 до 14.00; пятница с 9.00 до 16.00, суббота, воскресенье–выходной.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Справочный телефон:</w:t>
      </w:r>
      <w:r w:rsidRPr="0048022E">
        <w:rPr>
          <w:rFonts w:ascii="Arial" w:hAnsi="Arial" w:cs="Arial"/>
          <w:bCs/>
        </w:rPr>
        <w:t>89041237031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2.5.Правовые основы предоставления муниципальной услуги: 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-Гражданский </w:t>
      </w:r>
      <w:hyperlink r:id="rId7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кодекс</w:t>
        </w:r>
      </w:hyperlink>
      <w:r w:rsidRPr="0048022E">
        <w:rPr>
          <w:rFonts w:ascii="Arial" w:hAnsi="Arial" w:cs="Arial"/>
        </w:rPr>
        <w:t xml:space="preserve"> Российской Федерации;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-Земельный кодекс Российской Федерации;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-Градостроительный </w:t>
      </w:r>
      <w:hyperlink r:id="rId8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кодекс</w:t>
        </w:r>
      </w:hyperlink>
      <w:r w:rsidRPr="0048022E">
        <w:rPr>
          <w:rFonts w:ascii="Arial" w:hAnsi="Arial" w:cs="Arial"/>
        </w:rPr>
        <w:t xml:space="preserve"> Российской Федерации;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-Федеральный </w:t>
      </w:r>
      <w:hyperlink r:id="rId9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48022E">
        <w:rPr>
          <w:rFonts w:ascii="Arial" w:hAnsi="Arial" w:cs="Arial"/>
        </w:rPr>
        <w:t xml:space="preserve"> Российской Федерации от 25 октября 2001 года №137-ФЗ "О введении в действие Земельного кодекса Российской Федерации";</w:t>
      </w:r>
    </w:p>
    <w:p w:rsidR="00537BBD" w:rsidRPr="0048022E" w:rsidRDefault="00537BBD" w:rsidP="0048022E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8022E">
        <w:rPr>
          <w:rFonts w:ascii="Arial" w:hAnsi="Arial" w:cs="Arial"/>
          <w:sz w:val="24"/>
          <w:szCs w:val="24"/>
        </w:rPr>
        <w:t>-Федеральный закон от 23.06.2014г.№ 171-ФЗ "О внесении изменений в Земельный кодекс Российской Федерации и отдельные законодательные акты Российской Федерации"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-Федеральный </w:t>
      </w:r>
      <w:hyperlink r:id="rId10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48022E">
        <w:rPr>
          <w:rFonts w:ascii="Arial" w:hAnsi="Arial" w:cs="Arial"/>
        </w:rPr>
        <w:t xml:space="preserve"> Российской Федерации от 21 декабря 2001 года №178-ФЗ "О приватизации государственного и муниципального имущества";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-Федеральный </w:t>
      </w:r>
      <w:hyperlink r:id="rId11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48022E">
        <w:rPr>
          <w:rFonts w:ascii="Arial" w:hAnsi="Arial" w:cs="Arial"/>
        </w:rPr>
        <w:t xml:space="preserve"> Российской Федерации от 18 июня 2001 года №78-ФЗ "О землеустройстве";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-Федеральный </w:t>
      </w:r>
      <w:hyperlink r:id="rId12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48022E">
        <w:rPr>
          <w:rFonts w:ascii="Arial" w:hAnsi="Arial" w:cs="Arial"/>
        </w:rPr>
        <w:t xml:space="preserve"> Российской Федерации от 24 июля 2007 года №221-ФЗ "О государственном кадастре недвижимости";</w:t>
      </w:r>
    </w:p>
    <w:p w:rsidR="00537BBD" w:rsidRPr="0048022E" w:rsidRDefault="00537BBD" w:rsidP="0048022E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8022E">
        <w:rPr>
          <w:rFonts w:ascii="Arial" w:hAnsi="Arial" w:cs="Arial"/>
          <w:sz w:val="24"/>
          <w:szCs w:val="24"/>
        </w:rPr>
        <w:t>-Федеральный закон от 22.12.2014г.№447-ФЗ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537BBD" w:rsidRPr="0048022E" w:rsidRDefault="00537BBD" w:rsidP="0048022E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48022E">
        <w:rPr>
          <w:rFonts w:ascii="Arial" w:hAnsi="Arial" w:cs="Arial"/>
          <w:sz w:val="24"/>
          <w:szCs w:val="24"/>
        </w:rPr>
        <w:t>-Федеральный закон от 18.06.2001г.№78-ФЗ "О землеустройстве"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-Федеральный </w:t>
      </w:r>
      <w:hyperlink r:id="rId13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48022E">
        <w:rPr>
          <w:rFonts w:ascii="Arial" w:hAnsi="Arial" w:cs="Arial"/>
        </w:rPr>
        <w:t xml:space="preserve"> Российской Федерации от 21 июля 1997 года №122-ФЗ "О государственной регистрации прав на недвижимое имущество и сделок с ним";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</w:t>
      </w:r>
      <w:hyperlink r:id="rId14" w:history="1">
        <w:r w:rsidRPr="0048022E">
          <w:rPr>
            <w:rStyle w:val="Hyperlink"/>
            <w:rFonts w:ascii="Arial" w:hAnsi="Arial" w:cs="Arial"/>
            <w:color w:val="auto"/>
            <w:u w:val="none"/>
          </w:rPr>
          <w:t>Устав</w:t>
        </w:r>
      </w:hyperlink>
      <w:r w:rsidRPr="0048022E">
        <w:rPr>
          <w:rFonts w:ascii="Arial" w:hAnsi="Arial" w:cs="Arial"/>
        </w:rPr>
        <w:t xml:space="preserve"> МО «Забитуй»;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-иными нормативно-правовыми актами.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2.6.Исчерпывающий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2.6.1.Для оказания м</w:t>
      </w:r>
      <w:r>
        <w:rPr>
          <w:rFonts w:ascii="Arial" w:hAnsi="Arial" w:cs="Arial"/>
        </w:rPr>
        <w:t>униципальной услуги заявитель -</w:t>
      </w:r>
      <w:r w:rsidRPr="0048022E">
        <w:rPr>
          <w:rFonts w:ascii="Arial" w:hAnsi="Arial" w:cs="Arial"/>
        </w:rPr>
        <w:t>юридическое лицо самостоятельно предоставляет (направляет) следующие документы: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-заявление (приложение);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-свидетельство о постановке на учет в налоговом органе в качестве юридического лица;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-приказ о назначении руководителя;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-копия Устава;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-свидетельство о праве на земельный участок;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-технический паспорт, содержащий описание объекта (при наличии);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-оригинал(ы) кадастрового паспорта земельного участка  (при наличии);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-схема расположения земельного участка.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bookmarkStart w:id="0" w:name="Par1099"/>
      <w:bookmarkEnd w:id="0"/>
      <w:r w:rsidRPr="0048022E">
        <w:rPr>
          <w:rFonts w:ascii="Arial" w:hAnsi="Arial" w:cs="Arial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2.6.2.Для оказания муниципальной услуги заявитель - физическое лицо самостоятельно предоставляет (направляет) следующие документы: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-заявление (приложение);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-схема расположения земельного участка;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-документ, удостоверяющий личность заявителя;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-свидетельство о праве на земельный участок;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-технический паспорт, содержащий описание объекта (при наличии);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-оригинал(ы) кадастрового паспорта земельного участка ( при наличии);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2.6.3.Указанные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</w:t>
      </w:r>
      <w:r>
        <w:rPr>
          <w:rFonts w:ascii="Arial" w:hAnsi="Arial" w:cs="Arial"/>
        </w:rPr>
        <w:t>тоящим пунктом, не допускается.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2.6.4.Тексты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2.6.5.Перечень документов подлежащих представлению в рамках межведомственного информационного взаимодействия: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-выписка из Единого государственного реестра юридических лиц.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2.6.6.Документ, указанный в пункте 2.6.5.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2.6.7.Перечень услуг, которые являются необходимыми и обязательными для предоставления муниципальной услуги: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-технический паспорт, содержащий описание объекта (при наличии), заявитель получает в Филиале ФГУП «Ростехинвентаризация»;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-оригинал(ы) кадастрового паспорта земельного участка, заявитель получает в </w:t>
      </w:r>
      <w:r w:rsidRPr="0048022E">
        <w:rPr>
          <w:rFonts w:ascii="Arial" w:hAnsi="Arial" w:cs="Arial"/>
          <w:bCs/>
        </w:rPr>
        <w:t>ФБУ «Кадастровая палата» по Иркутской  области.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2.7.Исчерпывающий перечень оснований для отказа в приеме документов, необходимых для предоставления муниципальной услуги, и  исчерпывающий перечень оснований для отказа в предоставлении муниципальной услуги (согласно ст. 39.16. Земельного кодекса):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2.7.1.Заявление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2.7.2.Планируемое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2.7.3.Установление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2.9.Размер платы, взимаемой с заявителя при предоставлении  муниципальной услуги, и способы ее взимания.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Муниципальная услуга предоставляется бесплатно.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2.10.1.Прием граждан ведется по очереди.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2.10.2.Максимальное время ожидания устанавливается: в очереди при подаче документов–30 минут;</w:t>
      </w:r>
      <w:r>
        <w:rPr>
          <w:rFonts w:ascii="Arial" w:hAnsi="Arial" w:cs="Arial"/>
        </w:rPr>
        <w:t xml:space="preserve"> </w:t>
      </w:r>
      <w:r w:rsidRPr="0048022E">
        <w:rPr>
          <w:rFonts w:ascii="Arial" w:hAnsi="Arial" w:cs="Arial"/>
        </w:rPr>
        <w:t>при ожидании в очереди на получение результата предоставления муниципальной услуги–30 минут.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2.11.Срок регистрации запроса заявителя о предоставлении муниципальной услуги: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2.11.1.Регистрация запроса заявителя о предоставлении муниципальной услуги осуществляется в день обращения заявителя.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2.12.1.Помещения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-номера кабинет;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-времени перерыва на обед, технического перерыва.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2.12.2.Рабочее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При организации рабочего места должен быть предусмотрен свободный вход и выход из помещения.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2.12.3.Места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2.12.4.На информационном стенде размещается следующая информация: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-образцы заполнения заявлений о предоставлении муниципальной услуги;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-перечень документов, необходимых для предоставления муниципальной услуги;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-полное наименование органа, представляющего муниципальную услугу;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-место нахождения органа, предоставляющего муниципальную услугу;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-адрес официального Интернет-сайта;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-телефонные номера и электронный адрес;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-информацию о режиме работы.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2.13.Показатели доступности и качества муниципальных услуг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2.13.1.Информация о порядке предоставления муниципальной услуги является открытой, общедоступной.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2.13.2.Информация о порядке предоставления муниципальной услуги предоставляется: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с использованием средств телефонной связи, электронного информирования и электронной техники;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2.13.3.Граждане имеют право в часы приема населения обратиться для получения информации о порядке и сроках оформления документов.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 следующих за днем получения вопроса.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2.13.4.Консультирование получателей муниципальной услуги о порядке ее предоставления проводится в соответствии с графиком работы ( подпункт 3 пункта 2.4. главы </w:t>
      </w:r>
      <w:r w:rsidRPr="0048022E">
        <w:rPr>
          <w:rFonts w:ascii="Arial" w:hAnsi="Arial" w:cs="Arial"/>
          <w:lang w:val="en-US"/>
        </w:rPr>
        <w:t>II</w:t>
      </w:r>
      <w:r w:rsidRPr="0048022E">
        <w:rPr>
          <w:rFonts w:ascii="Arial" w:hAnsi="Arial" w:cs="Arial"/>
        </w:rPr>
        <w:t xml:space="preserve"> данного Регламента).</w:t>
      </w: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</w:rPr>
        <w:t>2.13.5.Показателем качества муниципальной услуги является отсутствие жалоб по данной услуге.</w:t>
      </w:r>
    </w:p>
    <w:p w:rsidR="00537BBD" w:rsidRPr="0048022E" w:rsidRDefault="00537BBD" w:rsidP="0048022E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</w:rPr>
      </w:pPr>
      <w:r w:rsidRPr="0048022E">
        <w:rPr>
          <w:rFonts w:ascii="Arial" w:hAnsi="Arial" w:cs="Arial"/>
          <w:lang w:val="en-US"/>
        </w:rPr>
        <w:t>III</w:t>
      </w:r>
      <w:r w:rsidRPr="0048022E">
        <w:rPr>
          <w:rFonts w:ascii="Arial" w:hAnsi="Arial" w:cs="Arial"/>
        </w:rPr>
        <w:t>.Административные процедуры</w:t>
      </w:r>
    </w:p>
    <w:p w:rsidR="00537BBD" w:rsidRPr="0048022E" w:rsidRDefault="00537BBD" w:rsidP="0048022E">
      <w:pPr>
        <w:autoSpaceDE w:val="0"/>
        <w:autoSpaceDN w:val="0"/>
        <w:adjustRightInd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3.1.1.Датой приема документов, необходимых для предоставления муниципальной услуги, является дата их предоставления в  администрацию МО «Забитуй», подтверждаемая соответствующей записью в журналах регистрации.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3.1.2.Заинтересованное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3.1.3.Указанное в </w:t>
      </w:r>
      <w:r>
        <w:rPr>
          <w:rFonts w:ascii="Arial" w:hAnsi="Arial" w:cs="Arial"/>
        </w:rPr>
        <w:t xml:space="preserve">п.3.1.2. настоящего регламента </w:t>
      </w:r>
      <w:r w:rsidRPr="0048022E">
        <w:rPr>
          <w:rFonts w:ascii="Arial" w:hAnsi="Arial" w:cs="Arial"/>
        </w:rPr>
        <w:t>заявление и прилагаемые к нему документы по выбору заявителя могут быть поданы в письменной форме или в форме электронных документов в порядке, установленном для подачи заявлений о предоставлении земельных участков.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3.1.4.Уполномоченный орган в срок не более чем тридцать дней со дня получения заявления, обязан выполнить одно из следующих действий: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3.1.4.1.направить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2)направить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3.1.4.2.направить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w:anchor="Par1319" w:history="1">
        <w:r w:rsidRPr="0048022E">
          <w:rPr>
            <w:rFonts w:ascii="Arial" w:hAnsi="Arial" w:cs="Arial"/>
          </w:rPr>
          <w:t>пункте 3.1</w:t>
        </w:r>
      </w:hyperlink>
      <w:r w:rsidRPr="0048022E">
        <w:rPr>
          <w:rFonts w:ascii="Arial" w:hAnsi="Arial" w:cs="Arial"/>
        </w:rPr>
        <w:t xml:space="preserve">.2. настоящего регламента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лет. 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3.1.4.3.принять решение об отказе в установлении сервитута и направить это решение заявителю с указанием оснований такого отказа.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3.1.5.Уполномоченный орган принимает решение об отказе в установлении сервитута в следующих случаях: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3.1.5.1.заявление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3.1.5.2.планируемое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3.1.5.3.установление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3.1.6.Лицо,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w:anchor="Par1315" w:history="1">
        <w:r w:rsidRPr="0048022E">
          <w:rPr>
            <w:rFonts w:ascii="Arial" w:hAnsi="Arial" w:cs="Arial"/>
          </w:rPr>
          <w:t>пунктом 4 статьи 39.25</w:t>
        </w:r>
      </w:hyperlink>
      <w:r w:rsidRPr="0048022E">
        <w:rPr>
          <w:rFonts w:ascii="Arial" w:hAnsi="Arial" w:cs="Arial"/>
        </w:rPr>
        <w:t xml:space="preserve"> Земельного Кодекса.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3.1.7.В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3.1.8.Соглашение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1)кадастровый номер земельного участка, в отношении которого предполагается установить сервитут;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2)учетный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</w:r>
      <w:hyperlink w:anchor="Par1315" w:history="1">
        <w:r w:rsidRPr="0048022E">
          <w:rPr>
            <w:rFonts w:ascii="Arial" w:hAnsi="Arial" w:cs="Arial"/>
          </w:rPr>
          <w:t>пунктом 4</w:t>
        </w:r>
      </w:hyperlink>
      <w:r w:rsidRPr="0048022E">
        <w:rPr>
          <w:rFonts w:ascii="Arial" w:hAnsi="Arial" w:cs="Arial"/>
        </w:rPr>
        <w:t xml:space="preserve"> статьи 39. 25 Земельного кодекса;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3)сведения о сторонах соглашения;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4)цели и основания установления сервитута;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5)срок действия сервитута;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 xml:space="preserve">6)размер платы, определяемой в соответствии с </w:t>
      </w:r>
      <w:hyperlink w:anchor="Par1309" w:history="1">
        <w:r w:rsidRPr="0048022E">
          <w:rPr>
            <w:rFonts w:ascii="Arial" w:hAnsi="Arial" w:cs="Arial"/>
          </w:rPr>
          <w:t>пунктом 2</w:t>
        </w:r>
      </w:hyperlink>
      <w:r w:rsidRPr="0048022E">
        <w:rPr>
          <w:rFonts w:ascii="Arial" w:hAnsi="Arial" w:cs="Arial"/>
        </w:rPr>
        <w:t xml:space="preserve"> статьи 39. 25. Земельного кодекса;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7)права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8)обязанность лица, в интересах которого установлен сервитут, вносить плату по соглашению;</w:t>
      </w:r>
    </w:p>
    <w:p w:rsidR="00537BBD" w:rsidRPr="0048022E" w:rsidRDefault="00537BBD" w:rsidP="0048022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9)обязанность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3.1.9.В случае формирования земельного участка и прохождения его кадастрового учета срок выполнения муниципальной услуги прерывается.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3.1.10.Документы, подготовленные в результате оказания муниципальной услуги, выдаются (направляются) заявителю или его уполномоченному представителю в Администрации МО «Забитуй».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3.1.11.В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3.1.12.Срок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срока,  подготовленные документы направляются заявителю.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3.1.13.В процессе оказания муниципальной услуги специалист администрации обеспечивает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537BBD" w:rsidRPr="0048022E" w:rsidRDefault="00537BBD" w:rsidP="0048022E">
      <w:pPr>
        <w:autoSpaceDE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48022E">
        <w:rPr>
          <w:rFonts w:ascii="Arial" w:hAnsi="Arial" w:cs="Arial"/>
          <w:lang w:val="en-US"/>
        </w:rPr>
        <w:t>IV</w:t>
      </w:r>
      <w:r w:rsidRPr="0048022E">
        <w:rPr>
          <w:rFonts w:ascii="Arial" w:hAnsi="Arial" w:cs="Arial"/>
        </w:rPr>
        <w:t>.Формы контроля за исполнением административного регламента</w:t>
      </w:r>
    </w:p>
    <w:p w:rsidR="00537BBD" w:rsidRPr="0048022E" w:rsidRDefault="00537BBD" w:rsidP="0048022E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4.1.Контроль за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сотрудником управления, ответственным за оказание муниципальной услуги на каждом из этапов предоставления муниципальной услуги.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4.2.Перечень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 осуществления такого контроля устанавливаются нормативными правовыми актами, внутренними регламентами, соответствующими локальными актами управления.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4.3.В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537BBD" w:rsidRPr="0048022E" w:rsidRDefault="00537BBD" w:rsidP="0048022E">
      <w:pPr>
        <w:autoSpaceDE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48022E">
        <w:rPr>
          <w:rFonts w:ascii="Arial" w:hAnsi="Arial" w:cs="Arial"/>
        </w:rPr>
        <w:t>Досудебный (внесудебный) порядок обжалования решений и действий (бездействия), осуществляемых (принятых) в ходе исполнения административного регламента</w:t>
      </w:r>
    </w:p>
    <w:p w:rsidR="00537BBD" w:rsidRPr="0048022E" w:rsidRDefault="00537BBD" w:rsidP="0048022E">
      <w:pPr>
        <w:autoSpaceDE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5.1.В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5.2.Порядок обжалования решений и действий (бездействия), осуществляемых (принятых) в ходе исполнения муниципальной услуги: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5.2.1.Заинтересованные лица могут обжаловать решение и действие (бездействие):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служащих управления, оказывающих муниципальную услугу,-руководителю управления.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5.2.2.В письменной жалобе указываются: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-фамилия, имя, отчество соответствующего должностного лица, либо должность соответствующего лица;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-фамилия, имя, отчество заявителя;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-полное наименование юридического лица (в случае обращения от имени юридического лица);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-почтовый адрес;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-суть жалобы;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личная подпись заявителя и дата.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Письменная жалоба должна быть рассмотрена в течение 30 дней со дня ее регистрации.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5.2.3.Не рассматриваются письменные жалобы, в которых: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-не указана фамилия заявителя и почтовый адрес, по которому должен быть направлен ответ;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-текст не поддается прочтению;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-содержится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5.2.4.Обращения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5.2.5.Если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537BBD" w:rsidRPr="0048022E" w:rsidRDefault="00537BBD" w:rsidP="0048022E">
      <w:pPr>
        <w:autoSpaceDE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V</w:t>
      </w:r>
      <w:r w:rsidRPr="0048022E">
        <w:rPr>
          <w:rFonts w:ascii="Arial" w:hAnsi="Arial" w:cs="Arial"/>
          <w:lang w:val="en-US"/>
        </w:rPr>
        <w:t>I</w:t>
      </w:r>
      <w:r w:rsidRPr="0048022E">
        <w:rPr>
          <w:rFonts w:ascii="Arial" w:hAnsi="Arial" w:cs="Arial"/>
        </w:rPr>
        <w:t>.Заключительные положения</w:t>
      </w:r>
    </w:p>
    <w:p w:rsidR="00537BBD" w:rsidRPr="0048022E" w:rsidRDefault="00537BBD" w:rsidP="0048022E">
      <w:pPr>
        <w:autoSpaceDE w:val="0"/>
        <w:rPr>
          <w:rFonts w:ascii="Arial" w:hAnsi="Arial" w:cs="Arial"/>
        </w:rPr>
      </w:pP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6.1.Настоящий административный регламент является обязательным для исполнения всеми структурными подразделениями управления при предоставлении муниципальной услуги.</w:t>
      </w:r>
    </w:p>
    <w:p w:rsidR="00537BBD" w:rsidRPr="0048022E" w:rsidRDefault="00537BBD" w:rsidP="0048022E">
      <w:pPr>
        <w:autoSpaceDE w:val="0"/>
        <w:ind w:firstLine="851"/>
        <w:rPr>
          <w:rFonts w:ascii="Arial" w:hAnsi="Arial" w:cs="Arial"/>
        </w:rPr>
      </w:pPr>
      <w:r w:rsidRPr="0048022E">
        <w:rPr>
          <w:rFonts w:ascii="Arial" w:hAnsi="Arial" w:cs="Arial"/>
        </w:rPr>
        <w:t>6.2.По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537BBD" w:rsidRPr="00000196" w:rsidRDefault="00537BBD" w:rsidP="0000736F"/>
    <w:p w:rsidR="00537BBD" w:rsidRPr="0048022E" w:rsidRDefault="00537BBD" w:rsidP="0048022E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537BBD" w:rsidRPr="0048022E" w:rsidRDefault="00537BBD" w:rsidP="0048022E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48022E">
        <w:rPr>
          <w:rFonts w:ascii="Courier New" w:hAnsi="Courier New" w:cs="Courier New"/>
          <w:sz w:val="22"/>
          <w:szCs w:val="22"/>
        </w:rPr>
        <w:t>административному регламенту</w:t>
      </w:r>
    </w:p>
    <w:p w:rsidR="00537BBD" w:rsidRPr="0048022E" w:rsidRDefault="00537BBD" w:rsidP="0048022E">
      <w:pPr>
        <w:jc w:val="right"/>
        <w:rPr>
          <w:rFonts w:ascii="Courier New" w:hAnsi="Courier New" w:cs="Courier New"/>
          <w:sz w:val="22"/>
          <w:szCs w:val="22"/>
        </w:rPr>
      </w:pPr>
    </w:p>
    <w:p w:rsidR="00537BBD" w:rsidRPr="0048022E" w:rsidRDefault="00537BBD" w:rsidP="0048022E">
      <w:pPr>
        <w:spacing w:line="288" w:lineRule="auto"/>
        <w:ind w:left="5103"/>
        <w:rPr>
          <w:rFonts w:ascii="Arial" w:hAnsi="Arial" w:cs="Arial"/>
        </w:rPr>
      </w:pPr>
      <w:r w:rsidRPr="0048022E">
        <w:rPr>
          <w:rFonts w:ascii="Arial" w:hAnsi="Arial" w:cs="Arial"/>
        </w:rPr>
        <w:t>Главе МО «Забитуй»______________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Заявитель_____________________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Паспорт_______________________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Адрес регистрации:________________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48022E">
      <w:pPr>
        <w:spacing w:line="288" w:lineRule="auto"/>
        <w:ind w:left="5103"/>
        <w:jc w:val="right"/>
        <w:rPr>
          <w:rFonts w:ascii="Arial" w:hAnsi="Arial" w:cs="Arial"/>
        </w:rPr>
      </w:pPr>
      <w:r w:rsidRPr="0048022E">
        <w:rPr>
          <w:rFonts w:ascii="Arial" w:hAnsi="Arial" w:cs="Arial"/>
        </w:rPr>
        <w:t>Место фактического проживания: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spacing w:line="288" w:lineRule="auto"/>
        <w:ind w:left="5103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Телефон:______________________</w:t>
      </w:r>
      <w:r>
        <w:rPr>
          <w:rFonts w:ascii="Arial" w:hAnsi="Arial" w:cs="Arial"/>
        </w:rPr>
        <w:t>__</w:t>
      </w:r>
    </w:p>
    <w:p w:rsidR="00537BBD" w:rsidRPr="0048022E" w:rsidRDefault="00537BBD" w:rsidP="00C32C46">
      <w:pPr>
        <w:ind w:firstLine="5400"/>
        <w:jc w:val="both"/>
        <w:rPr>
          <w:rFonts w:ascii="Arial" w:hAnsi="Arial" w:cs="Arial"/>
        </w:rPr>
      </w:pPr>
    </w:p>
    <w:p w:rsidR="00537BBD" w:rsidRPr="0048022E" w:rsidRDefault="00537BBD" w:rsidP="00457524">
      <w:pPr>
        <w:spacing w:line="360" w:lineRule="auto"/>
        <w:jc w:val="center"/>
        <w:rPr>
          <w:rFonts w:ascii="Arial" w:hAnsi="Arial" w:cs="Arial"/>
          <w:spacing w:val="30"/>
        </w:rPr>
      </w:pPr>
      <w:r>
        <w:rPr>
          <w:rFonts w:ascii="Arial" w:hAnsi="Arial" w:cs="Arial"/>
          <w:spacing w:val="30"/>
        </w:rPr>
        <w:t>ЗАЯВЛЕНИЕ</w:t>
      </w:r>
    </w:p>
    <w:p w:rsidR="00537BBD" w:rsidRPr="0048022E" w:rsidRDefault="00537BBD" w:rsidP="0048022E">
      <w:pPr>
        <w:spacing w:line="360" w:lineRule="auto"/>
        <w:ind w:right="-159"/>
        <w:rPr>
          <w:rFonts w:ascii="Arial" w:hAnsi="Arial" w:cs="Arial"/>
        </w:rPr>
      </w:pPr>
      <w:r w:rsidRPr="0048022E">
        <w:rPr>
          <w:rFonts w:ascii="Arial" w:hAnsi="Arial" w:cs="Arial"/>
        </w:rPr>
        <w:t>Прошу предоставить в ________________________ земельный участок площадью___кв.м. с кадастровым №</w:t>
      </w:r>
      <w:r>
        <w:rPr>
          <w:rFonts w:ascii="Arial" w:hAnsi="Arial" w:cs="Arial"/>
        </w:rPr>
        <w:t>______________________</w:t>
      </w:r>
      <w:r w:rsidRPr="0048022E">
        <w:rPr>
          <w:rFonts w:ascii="Arial" w:hAnsi="Arial" w:cs="Arial"/>
        </w:rPr>
        <w:t xml:space="preserve">находящийся по адресу: Иркутская  область, Аларский район_________________________________ для </w:t>
      </w:r>
      <w:r>
        <w:rPr>
          <w:rFonts w:ascii="Arial" w:hAnsi="Arial" w:cs="Arial"/>
        </w:rPr>
        <w:t>___</w:t>
      </w:r>
      <w:r w:rsidRPr="0048022E">
        <w:rPr>
          <w:rFonts w:ascii="Arial" w:hAnsi="Arial" w:cs="Arial"/>
        </w:rPr>
        <w:t xml:space="preserve">________________________________________________________________ </w:t>
      </w:r>
    </w:p>
    <w:p w:rsidR="00537BBD" w:rsidRPr="0048022E" w:rsidRDefault="00537BBD" w:rsidP="0048022E">
      <w:pPr>
        <w:spacing w:line="360" w:lineRule="auto"/>
        <w:ind w:right="-159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Приложения: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-документ, удостоверяющий личность заявителя;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-доверенность на право представлять интересы юридического (физического) лица (при обращении уполномоченного представителя юридического лица с точным указанием полномочий) на___л.;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-свидетельство о постановке на учет в налоговом органе в качестве юридического лица (предпринимателя)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-приказ о назначении руководителя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-копия Устава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-свидетельство о праве на земельный участок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-технический паспорт, содержащий описание объекта (при наличии)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-оригинал(ы) кадастрового паспорта земельного участка на___л;</w:t>
      </w:r>
    </w:p>
    <w:p w:rsidR="00537BBD" w:rsidRPr="0048022E" w:rsidRDefault="00537BBD" w:rsidP="00457524">
      <w:pPr>
        <w:autoSpaceDE w:val="0"/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-постановление о предоставлении земельного участка на___л .</w:t>
      </w:r>
    </w:p>
    <w:p w:rsidR="00537BBD" w:rsidRPr="0048022E" w:rsidRDefault="00537BBD" w:rsidP="00457524">
      <w:pPr>
        <w:rPr>
          <w:rFonts w:ascii="Arial" w:hAnsi="Arial" w:cs="Arial"/>
        </w:rPr>
      </w:pPr>
    </w:p>
    <w:p w:rsidR="00537BBD" w:rsidRPr="0048022E" w:rsidRDefault="00537BBD" w:rsidP="0048022E">
      <w:pPr>
        <w:rPr>
          <w:rFonts w:ascii="Arial" w:hAnsi="Arial" w:cs="Arial"/>
        </w:rPr>
      </w:pPr>
      <w:r w:rsidRPr="0048022E">
        <w:rPr>
          <w:rFonts w:ascii="Arial" w:hAnsi="Arial" w:cs="Arial"/>
        </w:rPr>
        <w:t>«____» ______________ 201__г. ________________</w:t>
      </w:r>
    </w:p>
    <w:p w:rsidR="00537BBD" w:rsidRPr="0048022E" w:rsidRDefault="00537BBD" w:rsidP="00457524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(дата) </w:t>
      </w:r>
      <w:r w:rsidRPr="0048022E">
        <w:rPr>
          <w:rFonts w:ascii="Arial" w:hAnsi="Arial" w:cs="Arial"/>
          <w:vertAlign w:val="superscript"/>
        </w:rPr>
        <w:t>(подпись)</w:t>
      </w:r>
    </w:p>
    <w:p w:rsidR="00537BBD" w:rsidRPr="0048022E" w:rsidRDefault="00537BBD" w:rsidP="00457524">
      <w:pPr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В соответствии с требованиями статьи 9 федерального закона от 27.07.06г. «О персональных данных» №152-ФЗ, подтверждаю свое согласие на обработку, моих персональных данных, включающих: фамилию, имя, отчество, пол, дату рождения, адрес проживания, контактный телефон, в целях оформления правовых документов на землю, своевременного и правильного начисления платежей.</w:t>
      </w:r>
    </w:p>
    <w:p w:rsidR="00537BBD" w:rsidRPr="0048022E" w:rsidRDefault="00537BBD" w:rsidP="00457524">
      <w:pPr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Управление имущественных и земельных отношений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537BBD" w:rsidRPr="0048022E" w:rsidRDefault="00537BBD" w:rsidP="00457524">
      <w:pPr>
        <w:jc w:val="both"/>
        <w:rPr>
          <w:rFonts w:ascii="Arial" w:hAnsi="Arial" w:cs="Arial"/>
        </w:rPr>
      </w:pPr>
      <w:r w:rsidRPr="0048022E">
        <w:rPr>
          <w:rFonts w:ascii="Arial" w:hAnsi="Arial" w:cs="Arial"/>
        </w:rPr>
        <w:t>Настоящее согласие действует бессрочно.</w:t>
      </w:r>
    </w:p>
    <w:p w:rsidR="00537BBD" w:rsidRPr="0048022E" w:rsidRDefault="00537BBD" w:rsidP="00457524">
      <w:pPr>
        <w:rPr>
          <w:rFonts w:ascii="Arial" w:hAnsi="Arial" w:cs="Arial"/>
        </w:rPr>
      </w:pPr>
      <w:r w:rsidRPr="0048022E">
        <w:rPr>
          <w:rFonts w:ascii="Arial" w:hAnsi="Arial" w:cs="Arial"/>
        </w:rPr>
        <w:t>Дата и подпись субъекта персональных данных_______________________</w:t>
      </w:r>
    </w:p>
    <w:p w:rsidR="00537BBD" w:rsidRPr="0048022E" w:rsidRDefault="00537BBD">
      <w:pPr>
        <w:rPr>
          <w:rFonts w:ascii="Arial" w:hAnsi="Arial" w:cs="Arial"/>
        </w:rPr>
      </w:pPr>
    </w:p>
    <w:sectPr w:rsidR="00537BBD" w:rsidRPr="0048022E" w:rsidSect="00001E3D">
      <w:pgSz w:w="11906" w:h="16838"/>
      <w:pgMar w:top="53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1F3"/>
    <w:multiLevelType w:val="hybridMultilevel"/>
    <w:tmpl w:val="0F6E4A6C"/>
    <w:lvl w:ilvl="0" w:tplc="7BBC3BE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524"/>
    <w:rsid w:val="00000196"/>
    <w:rsid w:val="00001E3D"/>
    <w:rsid w:val="0000360D"/>
    <w:rsid w:val="0000736F"/>
    <w:rsid w:val="00024AC3"/>
    <w:rsid w:val="0006087B"/>
    <w:rsid w:val="00091742"/>
    <w:rsid w:val="000B206B"/>
    <w:rsid w:val="00145139"/>
    <w:rsid w:val="00153448"/>
    <w:rsid w:val="001A5513"/>
    <w:rsid w:val="001D2581"/>
    <w:rsid w:val="001D42DC"/>
    <w:rsid w:val="00246781"/>
    <w:rsid w:val="00283EEF"/>
    <w:rsid w:val="002D1BE5"/>
    <w:rsid w:val="002F7980"/>
    <w:rsid w:val="0031178C"/>
    <w:rsid w:val="00395CA9"/>
    <w:rsid w:val="0041642D"/>
    <w:rsid w:val="00457524"/>
    <w:rsid w:val="00476F6E"/>
    <w:rsid w:val="0048022E"/>
    <w:rsid w:val="00527751"/>
    <w:rsid w:val="00537BBD"/>
    <w:rsid w:val="00550381"/>
    <w:rsid w:val="005A34D2"/>
    <w:rsid w:val="00614D7E"/>
    <w:rsid w:val="00697043"/>
    <w:rsid w:val="007907C4"/>
    <w:rsid w:val="007E2304"/>
    <w:rsid w:val="00813BD5"/>
    <w:rsid w:val="008902E6"/>
    <w:rsid w:val="00897109"/>
    <w:rsid w:val="00904B33"/>
    <w:rsid w:val="009A2550"/>
    <w:rsid w:val="009D009A"/>
    <w:rsid w:val="009E0938"/>
    <w:rsid w:val="00A348D1"/>
    <w:rsid w:val="00AB5C76"/>
    <w:rsid w:val="00AC6FF0"/>
    <w:rsid w:val="00AF55D7"/>
    <w:rsid w:val="00B11563"/>
    <w:rsid w:val="00B65E99"/>
    <w:rsid w:val="00BE4897"/>
    <w:rsid w:val="00BE6F50"/>
    <w:rsid w:val="00C000CC"/>
    <w:rsid w:val="00C0064E"/>
    <w:rsid w:val="00C20EB0"/>
    <w:rsid w:val="00C32C46"/>
    <w:rsid w:val="00C60862"/>
    <w:rsid w:val="00D079DA"/>
    <w:rsid w:val="00D35F39"/>
    <w:rsid w:val="00D4095A"/>
    <w:rsid w:val="00DA2E07"/>
    <w:rsid w:val="00DD03BF"/>
    <w:rsid w:val="00E433C9"/>
    <w:rsid w:val="00E43A27"/>
    <w:rsid w:val="00E708AE"/>
    <w:rsid w:val="00F047AF"/>
    <w:rsid w:val="00F51878"/>
    <w:rsid w:val="00F57639"/>
    <w:rsid w:val="00F620BC"/>
    <w:rsid w:val="00FC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45752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5752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5752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57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" TargetMode="External"/><Relationship Id="rId13" Type="http://schemas.openxmlformats.org/officeDocument/2006/relationships/hyperlink" Target="consultantplus://offline/main?base=LAW;n=11192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LAW;n=95309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zabitui@rambler.ru" TargetMode="External"/><Relationship Id="rId11" Type="http://schemas.openxmlformats.org/officeDocument/2006/relationships/hyperlink" Target="consultantplus://offline/main?base=LAW;n=78820;fld=134" TargetMode="External"/><Relationship Id="rId5" Type="http://schemas.openxmlformats.org/officeDocument/2006/relationships/hyperlink" Target="consultantplus://offline/ref=E822B72C96F9C05907E4A29B17DF3C9C7722E17C2E46103BC11158BDE5EC0058E5628C21426EAD6084ECF54Dy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714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19;fld=134" TargetMode="External"/><Relationship Id="rId14" Type="http://schemas.openxmlformats.org/officeDocument/2006/relationships/hyperlink" Target="consultantplus://offline/main?base=RLAW086;n=3199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9</Pages>
  <Words>3815</Words>
  <Characters>21749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2016-12-19T07:14:00Z</cp:lastPrinted>
  <dcterms:created xsi:type="dcterms:W3CDTF">2015-04-21T02:20:00Z</dcterms:created>
  <dcterms:modified xsi:type="dcterms:W3CDTF">2016-12-19T07:15:00Z</dcterms:modified>
</cp:coreProperties>
</file>